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18" w:rsidRPr="00960C89" w:rsidRDefault="00960C89" w:rsidP="00960C89">
      <w:pPr>
        <w:jc w:val="center"/>
        <w:rPr>
          <w:b/>
        </w:rPr>
      </w:pPr>
      <w:r w:rsidRPr="00960C89">
        <w:rPr>
          <w:b/>
        </w:rPr>
        <w:t>PRILOG JAVNOM NATJEČAJU</w:t>
      </w:r>
    </w:p>
    <w:p w:rsidR="00960C89" w:rsidRDefault="00960C89" w:rsidP="00BC707E">
      <w:pPr>
        <w:rPr>
          <w:b/>
        </w:rPr>
      </w:pPr>
      <w:r w:rsidRPr="00960C89">
        <w:rPr>
          <w:b/>
        </w:rPr>
        <w:t>OPIS POSLOVA, PRAVNI IZVORI ZA TESTIRANJE KANDIDATA, PODACI O PLAĆI RADNIH MJESTA</w:t>
      </w:r>
    </w:p>
    <w:p w:rsidR="00BC707E" w:rsidRPr="00BC707E" w:rsidRDefault="00960C89" w:rsidP="00F954B2">
      <w:pPr>
        <w:ind w:left="360" w:hanging="360"/>
        <w:rPr>
          <w:rFonts w:cs="Arial"/>
          <w:b/>
          <w:szCs w:val="24"/>
        </w:rPr>
      </w:pPr>
      <w:r w:rsidRPr="00BC707E">
        <w:rPr>
          <w:rFonts w:cs="Arial"/>
          <w:b/>
          <w:szCs w:val="24"/>
        </w:rPr>
        <w:t xml:space="preserve">1. </w:t>
      </w:r>
      <w:r w:rsidR="00BC707E" w:rsidRPr="00BC707E">
        <w:rPr>
          <w:rFonts w:cs="Arial"/>
          <w:b/>
          <w:szCs w:val="24"/>
        </w:rPr>
        <w:t xml:space="preserve"> SLUŽBA ZAJEDNIČKIH I UPRAVNIH POSL</w:t>
      </w:r>
      <w:r w:rsidR="00BC707E">
        <w:rPr>
          <w:rFonts w:cs="Arial"/>
          <w:b/>
          <w:szCs w:val="24"/>
        </w:rPr>
        <w:t>OVA</w:t>
      </w:r>
      <w:r w:rsidR="00BC707E" w:rsidRPr="00BC707E">
        <w:rPr>
          <w:rFonts w:cs="Arial"/>
          <w:b/>
          <w:szCs w:val="24"/>
        </w:rPr>
        <w:t>, ODJEL ZA TEHNIKU</w:t>
      </w:r>
    </w:p>
    <w:p w:rsidR="00BC707E" w:rsidRDefault="00BC707E" w:rsidP="00B77398">
      <w:pPr>
        <w:pStyle w:val="Bezproreda"/>
        <w:rPr>
          <w:rFonts w:cs="Arial"/>
          <w:b/>
          <w:szCs w:val="24"/>
        </w:rPr>
      </w:pPr>
      <w:r w:rsidRPr="00BC707E">
        <w:t xml:space="preserve">    </w:t>
      </w:r>
      <w:r w:rsidRPr="00BC707E">
        <w:rPr>
          <w:rFonts w:cs="Arial"/>
          <w:b/>
          <w:szCs w:val="24"/>
        </w:rPr>
        <w:t xml:space="preserve">- viši policijski tehničar </w:t>
      </w:r>
      <w:r w:rsidR="00D05823">
        <w:rPr>
          <w:rFonts w:cs="Arial"/>
          <w:b/>
          <w:szCs w:val="24"/>
        </w:rPr>
        <w:t>prometne komunikacije</w:t>
      </w:r>
      <w:r>
        <w:rPr>
          <w:rFonts w:cs="Arial"/>
          <w:b/>
          <w:szCs w:val="24"/>
        </w:rPr>
        <w:t>;</w:t>
      </w:r>
      <w:r w:rsidRPr="00BC707E">
        <w:rPr>
          <w:rFonts w:cs="Arial"/>
          <w:b/>
          <w:szCs w:val="24"/>
        </w:rPr>
        <w:tab/>
      </w:r>
    </w:p>
    <w:p w:rsidR="00BC707E" w:rsidRDefault="00BC707E" w:rsidP="00BC707E">
      <w:pPr>
        <w:pStyle w:val="Bezproreda"/>
        <w:ind w:left="330"/>
        <w:rPr>
          <w:rFonts w:cs="Arial"/>
          <w:b/>
          <w:szCs w:val="24"/>
        </w:rPr>
      </w:pPr>
    </w:p>
    <w:p w:rsidR="00BC707E" w:rsidRDefault="00D05823" w:rsidP="00B77398">
      <w:pPr>
        <w:pStyle w:val="Bezproreda"/>
        <w:jc w:val="both"/>
        <w:rPr>
          <w:rFonts w:cs="Arial"/>
          <w:color w:val="000000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Prati i izučava tehničke karakteristike prometnih sredstava, prati razvoj prometnih sredstava i opreme, nadzire korištenje i održavanje prometnih sredstava policijske uprave, prati razvoj zakonskih propisa vezanih uz prometnu djelatnost, prati i nadzire registraciju i produljenje registracije vozila , vodi propisane evidencije o korištenju i održavanju vozila, kao i druge poslove iz područja prometne tehnike.</w:t>
      </w:r>
    </w:p>
    <w:p w:rsidR="00BC707E" w:rsidRDefault="00BC707E" w:rsidP="00BC707E">
      <w:pPr>
        <w:pStyle w:val="Bezproreda"/>
        <w:ind w:firstLine="330"/>
        <w:rPr>
          <w:rFonts w:cs="Arial"/>
          <w:color w:val="000000"/>
          <w:szCs w:val="24"/>
          <w:shd w:val="clear" w:color="auto" w:fill="FFFFFF"/>
        </w:rPr>
      </w:pPr>
    </w:p>
    <w:p w:rsidR="00BC707E" w:rsidRDefault="00BC707E" w:rsidP="00BC707E">
      <w:pPr>
        <w:pStyle w:val="Bezproreda"/>
        <w:rPr>
          <w:rFonts w:cs="Arial"/>
          <w:b/>
          <w:color w:val="000000"/>
          <w:szCs w:val="24"/>
          <w:shd w:val="clear" w:color="auto" w:fill="FFFFFF"/>
        </w:rPr>
      </w:pPr>
      <w:r w:rsidRPr="00BC707E">
        <w:rPr>
          <w:rFonts w:cs="Arial"/>
          <w:b/>
          <w:color w:val="000000"/>
          <w:szCs w:val="24"/>
          <w:shd w:val="clear" w:color="auto" w:fill="FFFFFF"/>
        </w:rPr>
        <w:t>Pravni izvori za pripremanje kandidata za testiranje:</w:t>
      </w:r>
    </w:p>
    <w:p w:rsidR="00BC707E" w:rsidRDefault="00BC707E" w:rsidP="00BC707E">
      <w:pPr>
        <w:pStyle w:val="Bezproreda"/>
        <w:rPr>
          <w:rFonts w:cs="Arial"/>
          <w:b/>
          <w:color w:val="000000"/>
          <w:szCs w:val="24"/>
          <w:shd w:val="clear" w:color="auto" w:fill="FFFFFF"/>
        </w:rPr>
      </w:pPr>
    </w:p>
    <w:p w:rsidR="001A72C8" w:rsidRDefault="001A72C8" w:rsidP="001A72C8">
      <w:pPr>
        <w:pStyle w:val="Bezproreda"/>
        <w:rPr>
          <w:rFonts w:cs="Arial"/>
          <w:szCs w:val="24"/>
        </w:rPr>
      </w:pPr>
      <w:r w:rsidRPr="001A72C8">
        <w:rPr>
          <w:rFonts w:cs="Arial"/>
          <w:color w:val="000000"/>
          <w:szCs w:val="24"/>
          <w:shd w:val="clear" w:color="auto" w:fill="FFFFFF"/>
        </w:rPr>
        <w:t>1.</w:t>
      </w:r>
      <w:r>
        <w:rPr>
          <w:rFonts w:cs="Arial"/>
          <w:szCs w:val="24"/>
        </w:rPr>
        <w:t xml:space="preserve"> </w:t>
      </w:r>
      <w:r w:rsidR="00BC707E">
        <w:rPr>
          <w:rFonts w:cs="Arial"/>
          <w:szCs w:val="24"/>
        </w:rPr>
        <w:t xml:space="preserve">Zakon o </w:t>
      </w:r>
      <w:r>
        <w:rPr>
          <w:rFonts w:cs="Arial"/>
          <w:szCs w:val="24"/>
        </w:rPr>
        <w:t>sigurnosti prometa na cestama</w:t>
      </w:r>
      <w:r w:rsidR="00BC707E">
        <w:rPr>
          <w:rFonts w:cs="Arial"/>
          <w:szCs w:val="24"/>
        </w:rPr>
        <w:t xml:space="preserve"> (Narodne novine broj: </w:t>
      </w:r>
      <w:r>
        <w:rPr>
          <w:rFonts w:cs="Arial"/>
          <w:szCs w:val="24"/>
        </w:rPr>
        <w:t xml:space="preserve">67/2008, 48/2010, </w:t>
      </w:r>
    </w:p>
    <w:p w:rsidR="00B77398" w:rsidRDefault="001A72C8" w:rsidP="001A72C8">
      <w:pPr>
        <w:pStyle w:val="Bezproreda"/>
        <w:rPr>
          <w:rFonts w:cs="Arial"/>
          <w:szCs w:val="24"/>
        </w:rPr>
      </w:pPr>
      <w:r>
        <w:rPr>
          <w:rFonts w:cs="Arial"/>
          <w:szCs w:val="24"/>
        </w:rPr>
        <w:t xml:space="preserve">    74/2011, 80/2013, 158/2013, 92/2014, 64/2015, 108/2017, 70/2019, 42/2020, </w:t>
      </w:r>
      <w:r w:rsidR="00B77398">
        <w:rPr>
          <w:rFonts w:cs="Arial"/>
          <w:szCs w:val="24"/>
        </w:rPr>
        <w:t xml:space="preserve">  </w:t>
      </w:r>
    </w:p>
    <w:p w:rsidR="00BC707E" w:rsidRDefault="00B77398" w:rsidP="001A72C8">
      <w:pPr>
        <w:pStyle w:val="Bezproreda"/>
        <w:rPr>
          <w:rFonts w:cs="Arial"/>
          <w:szCs w:val="24"/>
        </w:rPr>
      </w:pPr>
      <w:r>
        <w:rPr>
          <w:rFonts w:cs="Arial"/>
          <w:szCs w:val="24"/>
        </w:rPr>
        <w:t xml:space="preserve">    </w:t>
      </w:r>
      <w:r w:rsidR="001A72C8">
        <w:rPr>
          <w:rFonts w:cs="Arial"/>
          <w:szCs w:val="24"/>
        </w:rPr>
        <w:t>85/2022, 114/2022 i 133/2023</w:t>
      </w:r>
      <w:r w:rsidR="00BC707E">
        <w:rPr>
          <w:rFonts w:cs="Arial"/>
          <w:szCs w:val="24"/>
        </w:rPr>
        <w:t>)</w:t>
      </w:r>
    </w:p>
    <w:p w:rsidR="002C4D1B" w:rsidRDefault="00BC707E" w:rsidP="00BC707E">
      <w:pPr>
        <w:pStyle w:val="Bezproreda"/>
        <w:rPr>
          <w:rFonts w:cs="Arial"/>
          <w:szCs w:val="24"/>
        </w:rPr>
      </w:pPr>
      <w:r>
        <w:rPr>
          <w:rFonts w:cs="Arial"/>
          <w:szCs w:val="24"/>
        </w:rPr>
        <w:t xml:space="preserve">2. </w:t>
      </w:r>
      <w:r w:rsidR="002C4D1B">
        <w:rPr>
          <w:rFonts w:cs="Arial"/>
          <w:szCs w:val="24"/>
        </w:rPr>
        <w:t>Pravilnik o tehničkim uvjetima vozila u prometu na cestama</w:t>
      </w:r>
      <w:r w:rsidR="001A72C8">
        <w:rPr>
          <w:rFonts w:cs="Arial"/>
          <w:szCs w:val="24"/>
        </w:rPr>
        <w:t xml:space="preserve"> (Narodne novine broj:</w:t>
      </w:r>
      <w:r w:rsidR="002C4D1B">
        <w:rPr>
          <w:rFonts w:cs="Arial"/>
          <w:szCs w:val="24"/>
        </w:rPr>
        <w:t xml:space="preserve">  </w:t>
      </w:r>
    </w:p>
    <w:p w:rsidR="00BC707E" w:rsidRDefault="002C4D1B" w:rsidP="00BC707E">
      <w:pPr>
        <w:pStyle w:val="Bezproreda"/>
        <w:rPr>
          <w:rFonts w:cs="Arial"/>
          <w:szCs w:val="24"/>
        </w:rPr>
      </w:pPr>
      <w:r>
        <w:rPr>
          <w:rFonts w:cs="Arial"/>
          <w:szCs w:val="24"/>
        </w:rPr>
        <w:t xml:space="preserve">    85/2016</w:t>
      </w:r>
      <w:r w:rsidR="001A72C8">
        <w:rPr>
          <w:rFonts w:cs="Arial"/>
          <w:szCs w:val="24"/>
        </w:rPr>
        <w:t xml:space="preserve"> )</w:t>
      </w:r>
    </w:p>
    <w:p w:rsidR="00BC707E" w:rsidRDefault="00BC707E" w:rsidP="003729FA">
      <w:pPr>
        <w:pStyle w:val="Bezproreda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3. Pravilnik o </w:t>
      </w:r>
      <w:r w:rsidR="001A72C8">
        <w:rPr>
          <w:rFonts w:cs="Arial"/>
          <w:szCs w:val="24"/>
        </w:rPr>
        <w:t>registraciji i opremi vozila Ministarstva unutarnjih poslova (</w:t>
      </w:r>
      <w:r w:rsidR="00B77398">
        <w:rPr>
          <w:rFonts w:cs="Arial"/>
          <w:szCs w:val="24"/>
        </w:rPr>
        <w:t>N</w:t>
      </w:r>
      <w:r w:rsidR="001A72C8">
        <w:rPr>
          <w:rFonts w:cs="Arial"/>
          <w:szCs w:val="24"/>
        </w:rPr>
        <w:t>arodne novine broj: 63/2007)</w:t>
      </w:r>
    </w:p>
    <w:p w:rsidR="003729FA" w:rsidRDefault="003729FA" w:rsidP="003729FA">
      <w:pPr>
        <w:pStyle w:val="Bezproreda"/>
        <w:ind w:left="284" w:hanging="284"/>
        <w:rPr>
          <w:rFonts w:cs="Arial"/>
          <w:szCs w:val="24"/>
        </w:rPr>
      </w:pPr>
    </w:p>
    <w:p w:rsidR="006D61FF" w:rsidRDefault="006D61FF" w:rsidP="003729FA">
      <w:pPr>
        <w:pStyle w:val="Bezproreda"/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2. SLUŽBA ZAJEDNIČKIH I UPRAVNIH POSLOVA, ODJEL MATERIJALNO-FINANCIJSKIH POSLOVA</w:t>
      </w:r>
    </w:p>
    <w:p w:rsidR="003729FA" w:rsidRPr="003729FA" w:rsidRDefault="003729FA" w:rsidP="003729FA">
      <w:pPr>
        <w:pStyle w:val="Bezproreda"/>
        <w:ind w:left="284" w:hanging="284"/>
        <w:rPr>
          <w:rFonts w:cs="Arial"/>
          <w:b/>
          <w:szCs w:val="24"/>
        </w:rPr>
      </w:pPr>
      <w:r w:rsidRPr="003729FA">
        <w:rPr>
          <w:rFonts w:cs="Arial"/>
          <w:b/>
          <w:szCs w:val="24"/>
        </w:rPr>
        <w:t xml:space="preserve">    </w:t>
      </w:r>
    </w:p>
    <w:p w:rsidR="003729FA" w:rsidRPr="003729FA" w:rsidRDefault="003729FA" w:rsidP="003729FA">
      <w:pPr>
        <w:pStyle w:val="Bezproreda"/>
        <w:ind w:left="285"/>
        <w:rPr>
          <w:rFonts w:ascii="Times New Roman" w:eastAsia="Times New Roman" w:hAnsi="Times New Roman" w:cs="Times New Roman"/>
          <w:szCs w:val="24"/>
          <w:lang w:eastAsia="hr-HR"/>
        </w:rPr>
      </w:pPr>
      <w:r w:rsidRPr="003729FA">
        <w:rPr>
          <w:rFonts w:cs="Arial"/>
          <w:b/>
          <w:szCs w:val="24"/>
        </w:rPr>
        <w:t>-</w:t>
      </w:r>
      <w:r>
        <w:rPr>
          <w:rFonts w:cs="Arial"/>
          <w:b/>
          <w:szCs w:val="24"/>
        </w:rPr>
        <w:t xml:space="preserve"> </w:t>
      </w:r>
      <w:r w:rsidR="006D61FF">
        <w:rPr>
          <w:rFonts w:cs="Arial"/>
          <w:b/>
          <w:szCs w:val="24"/>
        </w:rPr>
        <w:t xml:space="preserve">viši stručni referent bilancist </w:t>
      </w:r>
      <w:r w:rsidR="00B77398">
        <w:rPr>
          <w:rFonts w:cs="Arial"/>
          <w:b/>
          <w:szCs w:val="24"/>
        </w:rPr>
        <w:t>–</w:t>
      </w:r>
      <w:r w:rsidR="006D61FF">
        <w:rPr>
          <w:rFonts w:cs="Arial"/>
          <w:b/>
          <w:szCs w:val="24"/>
        </w:rPr>
        <w:t xml:space="preserve"> </w:t>
      </w:r>
      <w:proofErr w:type="spellStart"/>
      <w:r w:rsidR="006D61FF">
        <w:rPr>
          <w:rFonts w:cs="Arial"/>
          <w:b/>
          <w:szCs w:val="24"/>
        </w:rPr>
        <w:t>konter</w:t>
      </w:r>
      <w:proofErr w:type="spellEnd"/>
      <w:r w:rsidR="00B77398">
        <w:rPr>
          <w:rFonts w:cs="Arial"/>
          <w:b/>
          <w:szCs w:val="24"/>
        </w:rPr>
        <w:t>;</w:t>
      </w:r>
    </w:p>
    <w:tbl>
      <w:tblPr>
        <w:tblpPr w:leftFromText="45" w:rightFromText="45" w:vertAnchor="text"/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729FA" w:rsidRPr="003729FA" w:rsidTr="003729F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29FA" w:rsidRPr="003729FA" w:rsidRDefault="003729FA" w:rsidP="003729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3729FA" w:rsidRPr="003729FA" w:rsidTr="003729F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D61FF" w:rsidRDefault="006D61FF" w:rsidP="003729FA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>Kontira i knjiži sve prihode i izdatke, a temeljem vjerodostojnih dokumenata, evidentira i knjiži imovinu, potraživanja, obveze i izvore vlasništva, a prema važećim zakonskim propisima, obavlja i potrebna usklađenja analitika i sintetika, sudjeluje kod izrade izvješća, upozorava nadređenog službenika na uočene nepravilnosti, prema potrebi obavlja druge poslove iz djelokruga rada unutar Odjela.</w:t>
            </w:r>
          </w:p>
          <w:p w:rsidR="003729FA" w:rsidRDefault="003729FA" w:rsidP="003729F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  <w:p w:rsidR="003729FA" w:rsidRDefault="003729FA" w:rsidP="003729FA">
            <w:pPr>
              <w:pStyle w:val="Bezproreda"/>
              <w:rPr>
                <w:rFonts w:cs="Arial"/>
                <w:b/>
                <w:color w:val="000000"/>
                <w:szCs w:val="24"/>
                <w:shd w:val="clear" w:color="auto" w:fill="FFFFFF"/>
              </w:rPr>
            </w:pPr>
            <w:r w:rsidRPr="00BC707E">
              <w:rPr>
                <w:rFonts w:cs="Arial"/>
                <w:b/>
                <w:color w:val="000000"/>
                <w:szCs w:val="24"/>
                <w:shd w:val="clear" w:color="auto" w:fill="FFFFFF"/>
              </w:rPr>
              <w:t>Pravni izvori za pripremanje kandidata za testiranje:</w:t>
            </w:r>
          </w:p>
          <w:p w:rsidR="003729FA" w:rsidRDefault="003729FA" w:rsidP="003729F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  <w:p w:rsidR="003729FA" w:rsidRDefault="003729FA" w:rsidP="003729F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3729FA">
              <w:rPr>
                <w:rFonts w:eastAsia="Times New Roman" w:cs="Arial"/>
                <w:color w:val="000000"/>
                <w:szCs w:val="24"/>
                <w:lang w:eastAsia="hr-HR"/>
              </w:rPr>
              <w:t>1.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Zakon o </w:t>
            </w:r>
            <w:r w:rsidR="006D61FF">
              <w:rPr>
                <w:rFonts w:eastAsia="Times New Roman" w:cs="Arial"/>
                <w:color w:val="000000"/>
                <w:szCs w:val="24"/>
                <w:lang w:eastAsia="hr-HR"/>
              </w:rPr>
              <w:t>proračunu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(Narodne novine broj: </w:t>
            </w:r>
            <w:r w:rsidR="006D61FF">
              <w:rPr>
                <w:rFonts w:eastAsia="Times New Roman" w:cs="Arial"/>
                <w:color w:val="000000"/>
                <w:szCs w:val="24"/>
                <w:lang w:eastAsia="hr-HR"/>
              </w:rPr>
              <w:t>144/2021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>)</w:t>
            </w:r>
          </w:p>
          <w:p w:rsidR="006D61FF" w:rsidRDefault="003729FA" w:rsidP="003729F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2. </w:t>
            </w:r>
            <w:r w:rsidR="006D61FF">
              <w:rPr>
                <w:rFonts w:eastAsia="Times New Roman" w:cs="Arial"/>
                <w:color w:val="000000"/>
                <w:szCs w:val="24"/>
                <w:lang w:eastAsia="hr-HR"/>
              </w:rPr>
              <w:t>Pravilnik o proračunskom računovodstvu i računskom planu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(Narodne novine broj: </w:t>
            </w:r>
          </w:p>
          <w:p w:rsidR="003729FA" w:rsidRDefault="006D61FF" w:rsidP="003729F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   </w:t>
            </w:r>
            <w:r w:rsidR="001A72C8">
              <w:rPr>
                <w:rFonts w:eastAsia="Times New Roman" w:cs="Arial"/>
                <w:color w:val="000000"/>
                <w:szCs w:val="24"/>
                <w:lang w:eastAsia="hr-HR"/>
              </w:rPr>
              <w:t>158/2023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>)</w:t>
            </w:r>
          </w:p>
          <w:p w:rsidR="006D61FF" w:rsidRDefault="003729FA" w:rsidP="006D61FF">
            <w:pPr>
              <w:spacing w:after="0" w:line="240" w:lineRule="auto"/>
              <w:ind w:left="233" w:hanging="233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3.</w:t>
            </w:r>
            <w:r w:rsidR="003C7AC1"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</w:t>
            </w:r>
            <w:r w:rsidR="006D61FF">
              <w:rPr>
                <w:rFonts w:eastAsia="Times New Roman" w:cs="Arial"/>
                <w:color w:val="000000"/>
                <w:szCs w:val="24"/>
                <w:lang w:eastAsia="hr-HR"/>
              </w:rPr>
              <w:t>Pravilnik o financijskom izvješ</w:t>
            </w:r>
            <w:r w:rsidR="00873819">
              <w:rPr>
                <w:rFonts w:eastAsia="Times New Roman" w:cs="Arial"/>
                <w:color w:val="000000"/>
                <w:szCs w:val="24"/>
                <w:lang w:eastAsia="hr-HR"/>
              </w:rPr>
              <w:t>tavanju</w:t>
            </w:r>
            <w:bookmarkStart w:id="0" w:name="_GoBack"/>
            <w:bookmarkEnd w:id="0"/>
            <w:r w:rsidR="006D61FF"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u proračunskom računovodstvu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(Narodne </w:t>
            </w:r>
            <w:r w:rsidR="006D61FF"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</w:t>
            </w:r>
          </w:p>
          <w:p w:rsidR="003729FA" w:rsidRPr="003729FA" w:rsidRDefault="006D61FF" w:rsidP="00DC6081">
            <w:pPr>
              <w:spacing w:after="0" w:line="240" w:lineRule="auto"/>
              <w:ind w:left="233" w:hanging="233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   </w:t>
            </w:r>
            <w:r w:rsidR="003729FA"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novine broj: 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>37/2022</w:t>
            </w:r>
            <w:r w:rsidR="003729FA">
              <w:rPr>
                <w:rFonts w:eastAsia="Times New Roman" w:cs="Arial"/>
                <w:color w:val="000000"/>
                <w:szCs w:val="24"/>
                <w:lang w:eastAsia="hr-HR"/>
              </w:rPr>
              <w:t>)</w:t>
            </w:r>
          </w:p>
        </w:tc>
      </w:tr>
      <w:tr w:rsidR="003C7AC1" w:rsidRPr="003729FA" w:rsidTr="003729F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3C7AC1" w:rsidRPr="003729FA" w:rsidRDefault="003C7AC1" w:rsidP="003729F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</w:tbl>
    <w:p w:rsidR="003729FA" w:rsidRPr="001E072C" w:rsidRDefault="003729FA" w:rsidP="003C7AC1">
      <w:pPr>
        <w:spacing w:after="0"/>
        <w:rPr>
          <w:rFonts w:eastAsia="Times New Roman" w:cs="Arial"/>
          <w:b/>
          <w:bCs/>
          <w:color w:val="BA0000"/>
          <w:szCs w:val="24"/>
          <w:lang w:eastAsia="hr-HR"/>
        </w:rPr>
      </w:pPr>
      <w:r>
        <w:rPr>
          <w:rFonts w:cs="Arial"/>
          <w:szCs w:val="24"/>
        </w:rPr>
        <w:t xml:space="preserve">                                          </w:t>
      </w:r>
      <w:r w:rsidRPr="001E072C">
        <w:rPr>
          <w:rFonts w:eastAsia="Times New Roman" w:cs="Arial"/>
          <w:b/>
          <w:bCs/>
          <w:color w:val="000000" w:themeColor="text1"/>
          <w:szCs w:val="24"/>
          <w:lang w:eastAsia="hr-HR"/>
        </w:rPr>
        <w:t>PLAĆA RADNIH MJESTA</w:t>
      </w:r>
    </w:p>
    <w:p w:rsidR="003729FA" w:rsidRDefault="003729FA" w:rsidP="003729FA">
      <w:pPr>
        <w:spacing w:after="0" w:line="255" w:lineRule="atLeast"/>
        <w:rPr>
          <w:rFonts w:eastAsia="Times New Roman" w:cs="Arial"/>
          <w:color w:val="000000"/>
          <w:szCs w:val="24"/>
          <w:lang w:eastAsia="hr-HR"/>
        </w:rPr>
      </w:pPr>
      <w:r w:rsidRPr="001E072C">
        <w:rPr>
          <w:rFonts w:eastAsia="Times New Roman" w:cs="Arial"/>
          <w:color w:val="000000"/>
          <w:szCs w:val="24"/>
          <w:lang w:eastAsia="hr-HR"/>
        </w:rPr>
        <w:t>Plaća radnih mjesta državnih službenika određena je Uredbom o nazivima radnih mjesta i koeficijentima složenosti poslova u državnoj službi (Narodne novine, br. 37/01, 38/01, 71/01, 89/01, 112/01, 7/02,</w:t>
      </w:r>
      <w:r>
        <w:rPr>
          <w:rFonts w:eastAsia="Times New Roman" w:cs="Arial"/>
          <w:color w:val="000000"/>
          <w:szCs w:val="24"/>
          <w:lang w:eastAsia="hr-HR"/>
        </w:rPr>
        <w:t xml:space="preserve"> </w:t>
      </w:r>
      <w:r w:rsidRPr="001E072C">
        <w:rPr>
          <w:rFonts w:eastAsia="Times New Roman" w:cs="Arial"/>
          <w:color w:val="000000"/>
          <w:szCs w:val="24"/>
          <w:lang w:eastAsia="hr-HR"/>
        </w:rPr>
        <w:t>17/03, 197/03, 21/04, 25/04, 66/05, 131/05, 11/07, 47/07, 109/07, 58/08, 32/09, 140/09, 21/10, 38/10, 77/10, 113/10, 22/11, 142/11, 31/12, 49/12, 60/12, 78/12, 82/12, 100/12, 124/12, 140/12, 16/13</w:t>
      </w:r>
      <w:r>
        <w:rPr>
          <w:rFonts w:eastAsia="Times New Roman" w:cs="Arial"/>
          <w:color w:val="000000"/>
          <w:szCs w:val="24"/>
          <w:lang w:eastAsia="hr-HR"/>
        </w:rPr>
        <w:t>,</w:t>
      </w:r>
      <w:r w:rsidRPr="001E072C">
        <w:rPr>
          <w:rFonts w:eastAsia="Times New Roman" w:cs="Arial"/>
          <w:color w:val="000000"/>
          <w:szCs w:val="24"/>
          <w:lang w:eastAsia="hr-HR"/>
        </w:rPr>
        <w:t xml:space="preserve"> 25/13, </w:t>
      </w:r>
      <w:r w:rsidRPr="001E072C">
        <w:rPr>
          <w:rFonts w:eastAsia="Times New Roman" w:cs="Arial"/>
          <w:color w:val="000000"/>
          <w:szCs w:val="24"/>
          <w:lang w:eastAsia="hr-HR"/>
        </w:rPr>
        <w:lastRenderedPageBreak/>
        <w:t>96/13,</w:t>
      </w:r>
      <w:r>
        <w:rPr>
          <w:rFonts w:eastAsia="Times New Roman" w:cs="Arial"/>
          <w:color w:val="000000"/>
          <w:szCs w:val="24"/>
          <w:lang w:eastAsia="hr-HR"/>
        </w:rPr>
        <w:t xml:space="preserve"> </w:t>
      </w:r>
      <w:r w:rsidRPr="001E072C">
        <w:rPr>
          <w:rFonts w:eastAsia="Times New Roman" w:cs="Arial"/>
          <w:color w:val="000000"/>
          <w:szCs w:val="24"/>
          <w:lang w:eastAsia="hr-HR"/>
        </w:rPr>
        <w:t>126/13, 2/14, 94/14, 140/14</w:t>
      </w:r>
      <w:r>
        <w:rPr>
          <w:rFonts w:eastAsia="Times New Roman" w:cs="Arial"/>
          <w:color w:val="000000"/>
          <w:szCs w:val="24"/>
          <w:lang w:eastAsia="hr-HR"/>
        </w:rPr>
        <w:t xml:space="preserve">, </w:t>
      </w:r>
      <w:r w:rsidRPr="001E072C">
        <w:rPr>
          <w:rFonts w:eastAsia="Times New Roman" w:cs="Arial"/>
          <w:color w:val="000000"/>
          <w:szCs w:val="24"/>
          <w:lang w:eastAsia="hr-HR"/>
        </w:rPr>
        <w:t>151/14</w:t>
      </w:r>
      <w:r w:rsidRPr="00E84839">
        <w:rPr>
          <w:rFonts w:eastAsia="Times New Roman" w:cs="Arial"/>
          <w:szCs w:val="24"/>
          <w:lang w:eastAsia="hr-HR"/>
        </w:rPr>
        <w:t>,</w:t>
      </w:r>
      <w:r>
        <w:rPr>
          <w:rFonts w:eastAsia="Times New Roman" w:cs="Arial"/>
          <w:color w:val="FF0000"/>
          <w:szCs w:val="24"/>
          <w:lang w:eastAsia="hr-HR"/>
        </w:rPr>
        <w:t xml:space="preserve"> </w:t>
      </w:r>
      <w:r w:rsidRPr="009E09F5">
        <w:rPr>
          <w:rFonts w:eastAsia="Times New Roman" w:cs="Arial"/>
          <w:szCs w:val="24"/>
          <w:lang w:eastAsia="hr-HR"/>
        </w:rPr>
        <w:t>76/15</w:t>
      </w:r>
      <w:r>
        <w:rPr>
          <w:rFonts w:eastAsia="Times New Roman" w:cs="Arial"/>
          <w:szCs w:val="24"/>
          <w:lang w:eastAsia="hr-HR"/>
        </w:rPr>
        <w:t>,</w:t>
      </w:r>
      <w:r w:rsidRPr="009E09F5">
        <w:rPr>
          <w:rFonts w:eastAsia="Times New Roman" w:cs="Arial"/>
          <w:szCs w:val="24"/>
          <w:lang w:eastAsia="hr-HR"/>
        </w:rPr>
        <w:t>100/15</w:t>
      </w:r>
      <w:r>
        <w:rPr>
          <w:rFonts w:eastAsia="Times New Roman" w:cs="Arial"/>
          <w:szCs w:val="24"/>
          <w:lang w:eastAsia="hr-HR"/>
        </w:rPr>
        <w:t>, 71/18,59/19, 73/19, 63/21, 13/22, 31/22, 139/22 i 26/23</w:t>
      </w:r>
      <w:r w:rsidRPr="009E09F5">
        <w:rPr>
          <w:rFonts w:eastAsia="Times New Roman" w:cs="Arial"/>
          <w:szCs w:val="24"/>
          <w:lang w:eastAsia="hr-HR"/>
        </w:rPr>
        <w:t>)</w:t>
      </w:r>
      <w:r w:rsidRPr="001E072C">
        <w:rPr>
          <w:rFonts w:eastAsia="Times New Roman" w:cs="Arial"/>
          <w:color w:val="000000"/>
          <w:szCs w:val="24"/>
          <w:lang w:eastAsia="hr-HR"/>
        </w:rPr>
        <w:t xml:space="preserve"> i </w:t>
      </w:r>
      <w:r>
        <w:rPr>
          <w:rFonts w:eastAsia="Times New Roman" w:cs="Arial"/>
          <w:color w:val="000000"/>
          <w:szCs w:val="24"/>
          <w:lang w:eastAsia="hr-HR"/>
        </w:rPr>
        <w:t>Kolektivnim ugovorom za državne službenike i namještenike (Narodne novine,br.56/22 i 127/22).</w:t>
      </w:r>
    </w:p>
    <w:p w:rsidR="003729FA" w:rsidRDefault="003729FA" w:rsidP="003729FA">
      <w:pPr>
        <w:spacing w:after="0" w:line="255" w:lineRule="atLeast"/>
        <w:rPr>
          <w:rFonts w:eastAsia="Times New Roman" w:cs="Arial"/>
          <w:color w:val="000000"/>
          <w:szCs w:val="24"/>
          <w:lang w:eastAsia="hr-HR"/>
        </w:rPr>
      </w:pPr>
      <w:r w:rsidRPr="001E072C">
        <w:rPr>
          <w:rFonts w:eastAsia="Times New Roman" w:cs="Arial"/>
          <w:color w:val="000000"/>
          <w:szCs w:val="24"/>
          <w:lang w:eastAsia="hr-HR"/>
        </w:rPr>
        <w:t xml:space="preserve">Spomenuti propisi mogu se pronaći na web stranicama </w:t>
      </w:r>
      <w:r w:rsidRPr="00D275E8">
        <w:rPr>
          <w:rFonts w:eastAsia="Times New Roman" w:cs="Arial"/>
          <w:color w:val="000000"/>
          <w:szCs w:val="24"/>
          <w:lang w:eastAsia="hr-HR"/>
        </w:rPr>
        <w:t xml:space="preserve">Narodnih novina, </w:t>
      </w:r>
      <w:hyperlink r:id="rId5" w:history="1">
        <w:r w:rsidRPr="00CB407F">
          <w:rPr>
            <w:rStyle w:val="Hiperveza"/>
            <w:rFonts w:eastAsia="Times New Roman" w:cs="Arial"/>
            <w:szCs w:val="24"/>
            <w:lang w:eastAsia="hr-HR"/>
          </w:rPr>
          <w:t>http://www.nn.hr</w:t>
        </w:r>
      </w:hyperlink>
    </w:p>
    <w:p w:rsidR="003729FA" w:rsidRDefault="003729FA" w:rsidP="003729FA">
      <w:pPr>
        <w:spacing w:after="0" w:line="255" w:lineRule="atLeast"/>
        <w:rPr>
          <w:rFonts w:cs="Arial"/>
          <w:szCs w:val="24"/>
        </w:rPr>
      </w:pPr>
      <w:r w:rsidRPr="00D275E8">
        <w:rPr>
          <w:rFonts w:eastAsia="Times New Roman" w:cs="Arial"/>
          <w:b/>
          <w:color w:val="000000"/>
          <w:szCs w:val="24"/>
          <w:lang w:eastAsia="hr-HR"/>
        </w:rPr>
        <w:t xml:space="preserve">                                              T</w:t>
      </w:r>
      <w:r w:rsidRPr="00092DDA">
        <w:rPr>
          <w:rFonts w:cs="Arial"/>
          <w:b/>
          <w:szCs w:val="24"/>
        </w:rPr>
        <w:t>ESTIRANJE KANDIDATA</w:t>
      </w:r>
    </w:p>
    <w:p w:rsidR="003729FA" w:rsidRDefault="003729FA" w:rsidP="003729FA">
      <w:pPr>
        <w:spacing w:after="0" w:line="255" w:lineRule="atLeast"/>
      </w:pPr>
      <w:r w:rsidRPr="00092DDA">
        <w:rPr>
          <w:rFonts w:cs="Arial"/>
          <w:szCs w:val="24"/>
        </w:rPr>
        <w:t xml:space="preserve">Testiranje kandidata sastoji se od pisanog dijela u kojem kandidati odgovaraju na postavljena pitanja i razgovora (intervjua).   </w:t>
      </w:r>
    </w:p>
    <w:p w:rsidR="003729FA" w:rsidRPr="003729FA" w:rsidRDefault="003729FA" w:rsidP="003729FA">
      <w:pPr>
        <w:pStyle w:val="Bezproreda"/>
        <w:rPr>
          <w:rFonts w:cs="Arial"/>
          <w:b/>
          <w:szCs w:val="24"/>
        </w:rPr>
      </w:pPr>
    </w:p>
    <w:sectPr w:rsidR="003729FA" w:rsidRPr="00372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A78"/>
    <w:multiLevelType w:val="hybridMultilevel"/>
    <w:tmpl w:val="E9645078"/>
    <w:lvl w:ilvl="0" w:tplc="AFB8CB6E">
      <w:start w:val="3"/>
      <w:numFmt w:val="bullet"/>
      <w:lvlText w:val="-"/>
      <w:lvlJc w:val="left"/>
      <w:pPr>
        <w:ind w:left="64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195E5E2B"/>
    <w:multiLevelType w:val="hybridMultilevel"/>
    <w:tmpl w:val="492EF882"/>
    <w:lvl w:ilvl="0" w:tplc="8C40D6AE">
      <w:start w:val="1"/>
      <w:numFmt w:val="bullet"/>
      <w:lvlText w:val="-"/>
      <w:lvlJc w:val="left"/>
      <w:pPr>
        <w:ind w:left="69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19CA1248"/>
    <w:multiLevelType w:val="hybridMultilevel"/>
    <w:tmpl w:val="14624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E7610"/>
    <w:multiLevelType w:val="hybridMultilevel"/>
    <w:tmpl w:val="D45EC482"/>
    <w:lvl w:ilvl="0" w:tplc="C41268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F3E4A"/>
    <w:multiLevelType w:val="hybridMultilevel"/>
    <w:tmpl w:val="2DDEE568"/>
    <w:lvl w:ilvl="0" w:tplc="D102B062">
      <w:start w:val="2"/>
      <w:numFmt w:val="bullet"/>
      <w:lvlText w:val="-"/>
      <w:lvlJc w:val="left"/>
      <w:pPr>
        <w:ind w:left="69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6B3C2E5B"/>
    <w:multiLevelType w:val="hybridMultilevel"/>
    <w:tmpl w:val="E432F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05EEE"/>
    <w:multiLevelType w:val="hybridMultilevel"/>
    <w:tmpl w:val="18F025A2"/>
    <w:lvl w:ilvl="0" w:tplc="4470E9F6">
      <w:start w:val="3"/>
      <w:numFmt w:val="bullet"/>
      <w:lvlText w:val="-"/>
      <w:lvlJc w:val="left"/>
      <w:pPr>
        <w:ind w:left="645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7E293DF3"/>
    <w:multiLevelType w:val="hybridMultilevel"/>
    <w:tmpl w:val="89389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89"/>
    <w:rsid w:val="001A72C8"/>
    <w:rsid w:val="002C4D1B"/>
    <w:rsid w:val="003729FA"/>
    <w:rsid w:val="003C7AC1"/>
    <w:rsid w:val="005F2418"/>
    <w:rsid w:val="006D61FF"/>
    <w:rsid w:val="00873819"/>
    <w:rsid w:val="00960C89"/>
    <w:rsid w:val="00B77398"/>
    <w:rsid w:val="00BC707E"/>
    <w:rsid w:val="00D05823"/>
    <w:rsid w:val="00DC6081"/>
    <w:rsid w:val="00F9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FEF6"/>
  <w15:chartTrackingRefBased/>
  <w15:docId w15:val="{E2EA1060-D562-403F-901D-95B8986A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0C89"/>
    <w:pPr>
      <w:ind w:left="720"/>
      <w:contextualSpacing/>
    </w:pPr>
  </w:style>
  <w:style w:type="paragraph" w:styleId="Bezproreda">
    <w:name w:val="No Spacing"/>
    <w:uiPriority w:val="1"/>
    <w:qFormat/>
    <w:rsid w:val="00960C89"/>
    <w:pPr>
      <w:spacing w:after="0" w:line="240" w:lineRule="auto"/>
    </w:pPr>
  </w:style>
  <w:style w:type="character" w:styleId="Hiperveza">
    <w:name w:val="Hyperlink"/>
    <w:uiPriority w:val="99"/>
    <w:unhideWhenUsed/>
    <w:rsid w:val="003729F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6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6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Ljubetić Anita</dc:creator>
  <cp:keywords/>
  <dc:description/>
  <cp:lastModifiedBy>Ljubetić Anita</cp:lastModifiedBy>
  <cp:revision>8</cp:revision>
  <cp:lastPrinted>2024-03-11T12:15:00Z</cp:lastPrinted>
  <dcterms:created xsi:type="dcterms:W3CDTF">2024-03-11T10:05:00Z</dcterms:created>
  <dcterms:modified xsi:type="dcterms:W3CDTF">2024-03-14T07:20:00Z</dcterms:modified>
</cp:coreProperties>
</file>